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A72BF" w14:textId="35043022" w:rsidR="004E5E40" w:rsidRPr="009D2815" w:rsidRDefault="00DF7996" w:rsidP="008E6432">
      <w:pPr>
        <w:pStyle w:val="Kop1"/>
        <w:rPr>
          <w:sz w:val="96"/>
          <w:szCs w:val="96"/>
        </w:rPr>
      </w:pPr>
      <w:bookmarkStart w:id="0" w:name="_Hlk41042942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7CB75227" wp14:editId="00957339">
            <wp:simplePos x="0" y="0"/>
            <wp:positionH relativeFrom="column">
              <wp:posOffset>-3909060</wp:posOffset>
            </wp:positionH>
            <wp:positionV relativeFrom="paragraph">
              <wp:posOffset>-1124522</wp:posOffset>
            </wp:positionV>
            <wp:extent cx="10777855" cy="5939410"/>
            <wp:effectExtent l="0" t="0" r="4445" b="4445"/>
            <wp:wrapNone/>
            <wp:docPr id="1" name="Afbeelding 1" descr="Afbeelding met persoon, binnen, ma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ld offer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7855" cy="593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70C1F5" w14:textId="77777777" w:rsidR="00E92DDC" w:rsidRDefault="00E92DDC" w:rsidP="006614B9"/>
    <w:p w14:paraId="70CDB329" w14:textId="77777777" w:rsidR="00E92DDC" w:rsidRDefault="00E92DDC" w:rsidP="006614B9"/>
    <w:p w14:paraId="1E5F1FF6" w14:textId="77777777" w:rsidR="00E92DDC" w:rsidRDefault="00E92DDC" w:rsidP="006614B9"/>
    <w:p w14:paraId="4259E1C8" w14:textId="77777777" w:rsidR="00E92DDC" w:rsidRDefault="00E92DDC" w:rsidP="006614B9"/>
    <w:p w14:paraId="0D377F17" w14:textId="77777777" w:rsidR="00E92DDC" w:rsidRDefault="00E92DDC" w:rsidP="006614B9"/>
    <w:p w14:paraId="25134922" w14:textId="7E626822" w:rsidR="00E92DDC" w:rsidRDefault="00E92DDC" w:rsidP="006614B9"/>
    <w:p w14:paraId="6FE96488" w14:textId="25CDA885" w:rsidR="00E92DDC" w:rsidRDefault="0092123A" w:rsidP="006614B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BD76B" wp14:editId="1B570DC5">
                <wp:simplePos x="0" y="0"/>
                <wp:positionH relativeFrom="page">
                  <wp:posOffset>434975</wp:posOffset>
                </wp:positionH>
                <wp:positionV relativeFrom="paragraph">
                  <wp:posOffset>266700</wp:posOffset>
                </wp:positionV>
                <wp:extent cx="6960870" cy="84455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870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E18AFF" w14:textId="44370BE6" w:rsidR="00E92DDC" w:rsidRDefault="002D4586" w:rsidP="007E13BA">
                            <w:pPr>
                              <w:pStyle w:val="Kop1"/>
                              <w:jc w:val="center"/>
                              <w:rPr>
                                <w:rFonts w:ascii="Work Sans" w:hAnsi="Work Sans"/>
                                <w:color w:val="272A5C"/>
                              </w:rPr>
                            </w:pPr>
                            <w:r>
                              <w:rPr>
                                <w:rFonts w:ascii="Work Sans" w:hAnsi="Work Sans"/>
                                <w:color w:val="272A5C"/>
                              </w:rPr>
                              <w:t>Besluitvorming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BD76B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left:0;text-align:left;margin-left:34.25pt;margin-top:21pt;width:548.1pt;height:6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" fillcolor="white [3201]" stroked="f" strokeweight=".5pt">
                <v:textbox>
                  <w:txbxContent>
                    <w:p w14:paraId="13E18AFF" w14:textId="44370BE6" w:rsidR="00E92DDC" w:rsidRDefault="002D4586" w:rsidP="007E13BA">
                      <w:pPr>
                        <w:pStyle w:val="Kop1"/>
                        <w:jc w:val="center"/>
                        <w:rPr>
                          <w:rFonts w:ascii="Work Sans" w:hAnsi="Work Sans"/>
                          <w:color w:val="272A5C"/>
                        </w:rPr>
                      </w:pPr>
                      <w:r>
                        <w:rPr>
                          <w:rFonts w:ascii="Work Sans" w:hAnsi="Work Sans"/>
                          <w:color w:val="272A5C"/>
                        </w:rPr>
                        <w:t>Besluitvorming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C2A4AC" w14:textId="515F9AF9" w:rsidR="00E92DDC" w:rsidRDefault="00E92DDC" w:rsidP="006614B9"/>
    <w:p w14:paraId="313450A6" w14:textId="5BC92BA8" w:rsidR="00E92DDC" w:rsidRDefault="007E13BA" w:rsidP="006614B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00A364" wp14:editId="17D287E0">
                <wp:simplePos x="0" y="0"/>
                <wp:positionH relativeFrom="page">
                  <wp:posOffset>1954530</wp:posOffset>
                </wp:positionH>
                <wp:positionV relativeFrom="paragraph">
                  <wp:posOffset>254000</wp:posOffset>
                </wp:positionV>
                <wp:extent cx="4002405" cy="75438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2405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145CCD" w14:textId="42D1E15E" w:rsidR="00A502D0" w:rsidRPr="007E13BA" w:rsidRDefault="002D4586" w:rsidP="007E13BA">
                            <w:pPr>
                              <w:jc w:val="center"/>
                              <w:rPr>
                                <w:rFonts w:ascii="Work Sans" w:hAnsi="Work Sans"/>
                                <w:b/>
                                <w:bCs/>
                                <w:i/>
                                <w:iCs/>
                                <w:color w:val="272A5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i/>
                                <w:iCs/>
                                <w:color w:val="272A5C"/>
                                <w:sz w:val="28"/>
                                <w:szCs w:val="28"/>
                              </w:rPr>
                              <w:t>Meer resultaat, met minder gedoe</w:t>
                            </w:r>
                          </w:p>
                          <w:p w14:paraId="4973BA71" w14:textId="77C4569E" w:rsidR="00A502D0" w:rsidRDefault="00A502D0" w:rsidP="006614B9">
                            <w:pPr>
                              <w:rPr>
                                <w:rFonts w:ascii="Work Sans" w:hAnsi="Work Sans"/>
                                <w:color w:val="272A5C"/>
                              </w:rPr>
                            </w:pPr>
                          </w:p>
                          <w:p w14:paraId="423BD5DF" w14:textId="77777777" w:rsidR="00A502D0" w:rsidRPr="006F2610" w:rsidRDefault="00A502D0" w:rsidP="006614B9">
                            <w:pPr>
                              <w:rPr>
                                <w:rFonts w:ascii="Work Sans" w:hAnsi="Work Sans"/>
                                <w:color w:val="272A5C"/>
                              </w:rPr>
                            </w:pPr>
                          </w:p>
                          <w:p w14:paraId="566C16BE" w14:textId="0AD332DE" w:rsidR="002757CE" w:rsidRDefault="002757CE" w:rsidP="006614B9"/>
                          <w:p w14:paraId="6353141C" w14:textId="05376F7C" w:rsidR="0092123A" w:rsidRDefault="0092123A" w:rsidP="006614B9"/>
                          <w:p w14:paraId="3ABC9E72" w14:textId="77777777" w:rsidR="0092123A" w:rsidRDefault="0092123A" w:rsidP="006614B9"/>
                          <w:p w14:paraId="232B887E" w14:textId="77777777" w:rsidR="0092123A" w:rsidRPr="002757CE" w:rsidRDefault="0092123A" w:rsidP="00661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0A364" id="Tekstvak 8" o:spid="_x0000_s1027" type="#_x0000_t202" style="position:absolute;left:0;text-align:left;margin-left:153.9pt;margin-top:20pt;width:315.15pt;height:59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" fillcolor="white [3201]" stroked="f" strokeweight=".5pt">
                <v:textbox>
                  <w:txbxContent>
                    <w:p w14:paraId="12145CCD" w14:textId="42D1E15E" w:rsidR="00A502D0" w:rsidRPr="007E13BA" w:rsidRDefault="002D4586" w:rsidP="007E13BA">
                      <w:pPr>
                        <w:jc w:val="center"/>
                        <w:rPr>
                          <w:rFonts w:ascii="Work Sans" w:hAnsi="Work Sans"/>
                          <w:b/>
                          <w:bCs/>
                          <w:i/>
                          <w:iCs/>
                          <w:color w:val="272A5C"/>
                          <w:sz w:val="28"/>
                          <w:szCs w:val="28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i/>
                          <w:iCs/>
                          <w:color w:val="272A5C"/>
                          <w:sz w:val="28"/>
                          <w:szCs w:val="28"/>
                        </w:rPr>
                        <w:t>Meer resultaat, met minder gedoe</w:t>
                      </w:r>
                    </w:p>
                    <w:p w14:paraId="4973BA71" w14:textId="77C4569E" w:rsidR="00A502D0" w:rsidRDefault="00A502D0" w:rsidP="006614B9">
                      <w:pPr>
                        <w:rPr>
                          <w:rFonts w:ascii="Work Sans" w:hAnsi="Work Sans"/>
                          <w:color w:val="272A5C"/>
                        </w:rPr>
                      </w:pPr>
                    </w:p>
                    <w:p w14:paraId="423BD5DF" w14:textId="77777777" w:rsidR="00A502D0" w:rsidRPr="006F2610" w:rsidRDefault="00A502D0" w:rsidP="006614B9">
                      <w:pPr>
                        <w:rPr>
                          <w:rFonts w:ascii="Work Sans" w:hAnsi="Work Sans"/>
                          <w:color w:val="272A5C"/>
                        </w:rPr>
                      </w:pPr>
                    </w:p>
                    <w:p w14:paraId="566C16BE" w14:textId="0AD332DE" w:rsidR="002757CE" w:rsidRDefault="002757CE" w:rsidP="006614B9"/>
                    <w:p w14:paraId="6353141C" w14:textId="05376F7C" w:rsidR="0092123A" w:rsidRDefault="0092123A" w:rsidP="006614B9"/>
                    <w:p w14:paraId="3ABC9E72" w14:textId="77777777" w:rsidR="0092123A" w:rsidRDefault="0092123A" w:rsidP="006614B9"/>
                    <w:p w14:paraId="232B887E" w14:textId="77777777" w:rsidR="0092123A" w:rsidRPr="002757CE" w:rsidRDefault="0092123A" w:rsidP="006614B9"/>
                  </w:txbxContent>
                </v:textbox>
                <w10:wrap anchorx="page"/>
              </v:shape>
            </w:pict>
          </mc:Fallback>
        </mc:AlternateContent>
      </w:r>
    </w:p>
    <w:p w14:paraId="3F06B4F0" w14:textId="42A64B69" w:rsidR="00E92DDC" w:rsidRDefault="00E92DDC" w:rsidP="006614B9"/>
    <w:p w14:paraId="7F5843B5" w14:textId="1B668E6D" w:rsidR="00E92DDC" w:rsidRDefault="00E92DDC" w:rsidP="006614B9"/>
    <w:p w14:paraId="4B8BE44C" w14:textId="7117504E" w:rsidR="00E92DDC" w:rsidRDefault="006F2610" w:rsidP="00D13AE0">
      <w:pPr>
        <w:pStyle w:val="Kop2"/>
      </w:pPr>
      <w:r w:rsidRPr="00FF1725">
        <w:rPr>
          <w:noProof/>
        </w:rPr>
        <w:drawing>
          <wp:inline distT="0" distB="0" distL="0" distR="0" wp14:anchorId="6D99B931" wp14:editId="3D627E8B">
            <wp:extent cx="1365250" cy="1269344"/>
            <wp:effectExtent l="0" t="0" r="635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531" cy="134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4E1FA8" wp14:editId="6021423A">
            <wp:extent cx="1637665" cy="641350"/>
            <wp:effectExtent l="0" t="0" r="635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04" cy="70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0B8D3" w14:textId="77777777" w:rsidR="0092123A" w:rsidRPr="0092123A" w:rsidRDefault="0092123A" w:rsidP="0092123A"/>
    <w:p w14:paraId="60B315DB" w14:textId="515A6666" w:rsidR="0092123A" w:rsidRDefault="0092123A" w:rsidP="0092123A"/>
    <w:p w14:paraId="6232F918" w14:textId="77777777" w:rsidR="007E13BA" w:rsidRDefault="007E13BA" w:rsidP="00BA4CA0">
      <w:pPr>
        <w:pStyle w:val="Kop2"/>
        <w:rPr>
          <w:rFonts w:ascii="Work Sans" w:hAnsi="Work Sans"/>
          <w:color w:val="272A5C"/>
        </w:rPr>
      </w:pPr>
      <w:bookmarkStart w:id="1" w:name="_Hlk2876831"/>
      <w:bookmarkStart w:id="2" w:name="_Hlk2944009"/>
    </w:p>
    <w:p w14:paraId="624F7F99" w14:textId="77777777" w:rsidR="007E13BA" w:rsidRDefault="007E13BA" w:rsidP="007E13BA">
      <w:pPr>
        <w:rPr>
          <w:color w:val="000000"/>
        </w:rPr>
      </w:pPr>
    </w:p>
    <w:p w14:paraId="57D6416A" w14:textId="0FE1CB35" w:rsidR="00BA4CA0" w:rsidRPr="006F2610" w:rsidRDefault="00520D26" w:rsidP="00BA4CA0">
      <w:pPr>
        <w:pStyle w:val="Kop2"/>
        <w:rPr>
          <w:rFonts w:ascii="Work Sans" w:hAnsi="Work Sans"/>
          <w:color w:val="272A5C"/>
        </w:rPr>
      </w:pPr>
      <w:r>
        <w:rPr>
          <w:rFonts w:ascii="Work Sans" w:hAnsi="Work Sans"/>
          <w:color w:val="272A5C"/>
        </w:rPr>
        <w:t>Programma ‘Besluitvorming’</w:t>
      </w:r>
    </w:p>
    <w:p w14:paraId="60BED4E3" w14:textId="7D84A469" w:rsidR="007A58DF" w:rsidRPr="006F2610" w:rsidRDefault="007E13BA" w:rsidP="007A58DF">
      <w:pPr>
        <w:pStyle w:val="Kop2"/>
        <w:rPr>
          <w:rFonts w:ascii="Work Sans" w:hAnsi="Work Sans"/>
          <w:color w:val="272A5C"/>
          <w:sz w:val="28"/>
          <w:szCs w:val="28"/>
        </w:rPr>
      </w:pPr>
      <w:r>
        <w:rPr>
          <w:rFonts w:ascii="Work Sans" w:hAnsi="Work Sans"/>
          <w:color w:val="272A5C"/>
          <w:sz w:val="28"/>
          <w:szCs w:val="28"/>
        </w:rPr>
        <w:t xml:space="preserve">Opbouw en </w:t>
      </w:r>
      <w:r w:rsidR="00520D26">
        <w:rPr>
          <w:rFonts w:ascii="Work Sans" w:hAnsi="Work Sans"/>
          <w:color w:val="272A5C"/>
          <w:sz w:val="28"/>
          <w:szCs w:val="28"/>
        </w:rPr>
        <w:t>indeling</w:t>
      </w:r>
    </w:p>
    <w:p w14:paraId="154021F7" w14:textId="4AE5B08D" w:rsidR="007E13BA" w:rsidRDefault="00520D26" w:rsidP="007E13BA">
      <w:r>
        <w:t>13.00 – 13.45 Achtergronden, wetenschappelijke inzichten</w:t>
      </w:r>
    </w:p>
    <w:p w14:paraId="5863CC8F" w14:textId="6B42663A" w:rsidR="007E13BA" w:rsidRDefault="007E13BA" w:rsidP="007E13BA">
      <w:pPr>
        <w:rPr>
          <w:i/>
          <w:iCs/>
        </w:rPr>
      </w:pPr>
      <w:r w:rsidRPr="00520D26">
        <w:rPr>
          <w:i/>
          <w:iCs/>
        </w:rPr>
        <w:t xml:space="preserve">Naast </w:t>
      </w:r>
      <w:r w:rsidR="00520D26">
        <w:rPr>
          <w:i/>
          <w:iCs/>
        </w:rPr>
        <w:t xml:space="preserve">een kort </w:t>
      </w:r>
      <w:r w:rsidRPr="00520D26">
        <w:rPr>
          <w:i/>
          <w:iCs/>
        </w:rPr>
        <w:t xml:space="preserve">welkom en verwachting, komt literatuur naar voren over </w:t>
      </w:r>
      <w:r w:rsidR="0068798C" w:rsidRPr="00520D26">
        <w:rPr>
          <w:i/>
          <w:iCs/>
        </w:rPr>
        <w:t xml:space="preserve">wat goed geoliede teams onderscheidt van stroef lopende teams op het gebied van organisatie en besluitvorming (best </w:t>
      </w:r>
      <w:proofErr w:type="spellStart"/>
      <w:r w:rsidR="0068798C" w:rsidRPr="00520D26">
        <w:rPr>
          <w:i/>
          <w:iCs/>
        </w:rPr>
        <w:t>practices</w:t>
      </w:r>
      <w:proofErr w:type="spellEnd"/>
      <w:r w:rsidR="00520D26">
        <w:rPr>
          <w:i/>
          <w:iCs/>
        </w:rPr>
        <w:t>/EVB</w:t>
      </w:r>
      <w:r w:rsidR="0068798C" w:rsidRPr="00520D26">
        <w:rPr>
          <w:i/>
          <w:iCs/>
        </w:rPr>
        <w:t xml:space="preserve">). </w:t>
      </w:r>
      <w:r w:rsidR="00520D26">
        <w:rPr>
          <w:i/>
          <w:iCs/>
        </w:rPr>
        <w:t>Welke inzichten zijn er rondom effectieve besluitvorming</w:t>
      </w:r>
    </w:p>
    <w:p w14:paraId="6D58B5AE" w14:textId="77777777" w:rsidR="00520D26" w:rsidRPr="00520D26" w:rsidRDefault="00520D26" w:rsidP="007E13BA">
      <w:pPr>
        <w:rPr>
          <w:i/>
          <w:iCs/>
        </w:rPr>
      </w:pPr>
    </w:p>
    <w:p w14:paraId="07AB5CE6" w14:textId="54B57DE4" w:rsidR="007E13BA" w:rsidRDefault="00520D26" w:rsidP="007E13BA">
      <w:r>
        <w:t>13.45 – 14.30 Programma d</w:t>
      </w:r>
      <w:r w:rsidR="007E13BA">
        <w:t>eel 1</w:t>
      </w:r>
    </w:p>
    <w:p w14:paraId="541799F4" w14:textId="2BFB0CE8" w:rsidR="007E13BA" w:rsidRPr="00520D26" w:rsidRDefault="007E13BA" w:rsidP="007E13BA">
      <w:pPr>
        <w:rPr>
          <w:i/>
          <w:iCs/>
        </w:rPr>
      </w:pPr>
      <w:r w:rsidRPr="00520D26">
        <w:rPr>
          <w:i/>
          <w:iCs/>
        </w:rPr>
        <w:t xml:space="preserve">In subgroepen van </w:t>
      </w:r>
      <w:proofErr w:type="spellStart"/>
      <w:r w:rsidRPr="00520D26">
        <w:rPr>
          <w:i/>
          <w:iCs/>
        </w:rPr>
        <w:t>ong</w:t>
      </w:r>
      <w:proofErr w:type="spellEnd"/>
      <w:r w:rsidRPr="00520D26">
        <w:rPr>
          <w:i/>
          <w:iCs/>
        </w:rPr>
        <w:t xml:space="preserve"> 5 personen voor elk persoon </w:t>
      </w:r>
      <w:r w:rsidR="0068798C" w:rsidRPr="00520D26">
        <w:rPr>
          <w:i/>
          <w:iCs/>
        </w:rPr>
        <w:t>inventariseren wat er goed gaat, en war er verbeterd moet worden. Dit gebeurt aan de hand van ‘kaarten’. Inventarisatie van de opbrengst, en benoemend van de rode draad en adresseren.</w:t>
      </w:r>
    </w:p>
    <w:p w14:paraId="6437ECCA" w14:textId="77777777" w:rsidR="00520D26" w:rsidRDefault="00520D26" w:rsidP="007E13BA"/>
    <w:p w14:paraId="35A605BC" w14:textId="51A28E3F" w:rsidR="00520D26" w:rsidRDefault="00520D26" w:rsidP="007E13BA">
      <w:r>
        <w:t>14.30 – 14.45 Pauze</w:t>
      </w:r>
    </w:p>
    <w:p w14:paraId="25C156C7" w14:textId="77777777" w:rsidR="00520D26" w:rsidRDefault="00520D26" w:rsidP="007E13BA"/>
    <w:p w14:paraId="2879FA89" w14:textId="052AD7DA" w:rsidR="007E13BA" w:rsidRDefault="00520D26" w:rsidP="007E13BA">
      <w:r>
        <w:t>14.45 – 15.30 Programma d</w:t>
      </w:r>
      <w:r w:rsidR="007E13BA">
        <w:t>eel 2:</w:t>
      </w:r>
    </w:p>
    <w:p w14:paraId="4B42247A" w14:textId="30AE72C9" w:rsidR="0068798C" w:rsidRPr="00520D26" w:rsidRDefault="0068798C" w:rsidP="007E13BA">
      <w:pPr>
        <w:rPr>
          <w:i/>
          <w:iCs/>
        </w:rPr>
      </w:pPr>
      <w:r w:rsidRPr="00520D26">
        <w:rPr>
          <w:i/>
          <w:iCs/>
        </w:rPr>
        <w:t>Simulatiespel ‘besluitvorming’ spelen met het team. Aan de hand van een casus (buiten de zorg, voor iedereen ‘nieuw’) wordt de groep gevraagd te komen tot besluitvorming op basis van consensus.</w:t>
      </w:r>
      <w:r w:rsidRPr="00520D26">
        <w:rPr>
          <w:i/>
          <w:iCs/>
        </w:rPr>
        <w:br/>
        <w:t xml:space="preserve">Ophalen van inzichten in stijlverschillen, </w:t>
      </w:r>
      <w:proofErr w:type="spellStart"/>
      <w:r w:rsidRPr="00520D26">
        <w:rPr>
          <w:i/>
          <w:iCs/>
        </w:rPr>
        <w:t>needs</w:t>
      </w:r>
      <w:proofErr w:type="spellEnd"/>
      <w:r w:rsidRPr="00520D26">
        <w:rPr>
          <w:i/>
          <w:iCs/>
        </w:rPr>
        <w:t xml:space="preserve"> bij besluitvorming, en onderlinge interactie</w:t>
      </w:r>
    </w:p>
    <w:p w14:paraId="6DABE94F" w14:textId="77777777" w:rsidR="00520D26" w:rsidRDefault="00520D26" w:rsidP="007E13BA"/>
    <w:p w14:paraId="44D9A6AA" w14:textId="5083DC6C" w:rsidR="007E13BA" w:rsidRDefault="00520D26" w:rsidP="007E13BA">
      <w:r>
        <w:t>15.30 – 16.15</w:t>
      </w:r>
    </w:p>
    <w:p w14:paraId="15B2DED1" w14:textId="691F1B1A" w:rsidR="007E13BA" w:rsidRPr="00520D26" w:rsidRDefault="007E13BA" w:rsidP="00E31A60">
      <w:proofErr w:type="spellStart"/>
      <w:r>
        <w:t>Wrap</w:t>
      </w:r>
      <w:proofErr w:type="spellEnd"/>
      <w:r>
        <w:t xml:space="preserve">-up. </w:t>
      </w:r>
      <w:r w:rsidR="00520D26">
        <w:t xml:space="preserve">Evaluatie en actieplan. </w:t>
      </w:r>
      <w:r>
        <w:t xml:space="preserve">Wat neem je als persoon en als groep mee. </w:t>
      </w:r>
      <w:proofErr w:type="spellStart"/>
      <w:r w:rsidRPr="00520D26">
        <w:t>Positive</w:t>
      </w:r>
      <w:proofErr w:type="spellEnd"/>
      <w:r w:rsidRPr="00520D26">
        <w:t xml:space="preserve"> Take Home </w:t>
      </w:r>
      <w:proofErr w:type="spellStart"/>
      <w:r w:rsidRPr="00520D26">
        <w:t>message</w:t>
      </w:r>
      <w:proofErr w:type="spellEnd"/>
      <w:r w:rsidRPr="00520D26">
        <w:t>.</w:t>
      </w:r>
      <w:r w:rsidR="007A58DF" w:rsidRPr="00520D26">
        <w:rPr>
          <w:rFonts w:ascii="Work Sans" w:hAnsi="Work Sans"/>
          <w:color w:val="272A5C"/>
        </w:rPr>
        <w:t xml:space="preserve"> </w:t>
      </w:r>
      <w:bookmarkEnd w:id="1"/>
      <w:bookmarkEnd w:id="2"/>
    </w:p>
    <w:sectPr w:rsidR="007E13BA" w:rsidRPr="00520D26" w:rsidSect="00D52C04">
      <w:headerReference w:type="default" r:id="rId11"/>
      <w:footerReference w:type="default" r:id="rId12"/>
      <w:pgSz w:w="11907" w:h="16839" w:code="9"/>
      <w:pgMar w:top="1776" w:right="1080" w:bottom="1829" w:left="1080" w:header="720" w:footer="7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0B88E" w14:textId="77777777" w:rsidR="00500C16" w:rsidRDefault="00500C16" w:rsidP="006614B9">
      <w:r>
        <w:separator/>
      </w:r>
    </w:p>
  </w:endnote>
  <w:endnote w:type="continuationSeparator" w:id="0">
    <w:p w14:paraId="7F68F681" w14:textId="77777777" w:rsidR="00500C16" w:rsidRDefault="00500C16" w:rsidP="0066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ork Sans">
    <w:altName w:val="Calibri"/>
    <w:panose1 w:val="020B0604020202020204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A7DA3" w14:textId="381EE71E" w:rsidR="006F2610" w:rsidRPr="0094654C" w:rsidRDefault="00500C16" w:rsidP="006F2610">
    <w:pPr>
      <w:pStyle w:val="Voettekst"/>
      <w:rPr>
        <w:rFonts w:ascii="Work Sans" w:hAnsi="Work Sans"/>
        <w:b w:val="0"/>
        <w:bCs/>
        <w:color w:val="272A5C"/>
        <w:sz w:val="20"/>
        <w:szCs w:val="20"/>
      </w:rPr>
    </w:pPr>
    <w:sdt>
      <w:sdtPr>
        <w:id w:val="1272893270"/>
        <w:docPartObj>
          <w:docPartGallery w:val="Page Numbers (Top of Page)"/>
          <w:docPartUnique/>
        </w:docPartObj>
      </w:sdtPr>
      <w:sdtEndPr>
        <w:rPr>
          <w:color w:val="146E8C"/>
        </w:rPr>
      </w:sdtEndPr>
      <w:sdtContent/>
    </w:sdt>
    <w:bookmarkStart w:id="3" w:name="_Hlk41042620"/>
    <w:bookmarkStart w:id="4" w:name="_Hlk41042621"/>
    <w:r w:rsidR="006F2610" w:rsidRPr="006F2610">
      <w:rPr>
        <w:rFonts w:ascii="Work Sans" w:hAnsi="Work Sans"/>
        <w:b w:val="0"/>
        <w:bCs/>
        <w:color w:val="272A5C"/>
        <w:sz w:val="20"/>
        <w:szCs w:val="20"/>
      </w:rPr>
      <w:t xml:space="preserve"> </w:t>
    </w:r>
    <w:r w:rsidR="006F2610" w:rsidRPr="0094654C">
      <w:rPr>
        <w:rFonts w:ascii="Work Sans" w:hAnsi="Work Sans"/>
        <w:b w:val="0"/>
        <w:bCs/>
        <w:color w:val="272A5C"/>
        <w:sz w:val="20"/>
        <w:szCs w:val="20"/>
      </w:rPr>
      <w:t>Q3 BV</w:t>
    </w:r>
    <w:r w:rsidR="006F2610" w:rsidRPr="0094654C">
      <w:rPr>
        <w:rFonts w:ascii="Work Sans" w:hAnsi="Work Sans"/>
        <w:b w:val="0"/>
        <w:bCs/>
        <w:color w:val="272A5C"/>
        <w:sz w:val="20"/>
        <w:szCs w:val="20"/>
      </w:rPr>
      <w:tab/>
    </w:r>
    <w:r w:rsidR="006F2610" w:rsidRPr="0094654C">
      <w:rPr>
        <w:rFonts w:ascii="Work Sans" w:hAnsi="Work Sans"/>
        <w:b w:val="0"/>
        <w:bCs/>
        <w:color w:val="272A5C"/>
        <w:sz w:val="20"/>
        <w:szCs w:val="20"/>
      </w:rPr>
      <w:tab/>
      <w:t>Utopialaan 36</w:t>
    </w:r>
    <w:r w:rsidR="006F2610" w:rsidRPr="0094654C">
      <w:rPr>
        <w:rFonts w:ascii="Work Sans" w:hAnsi="Work Sans"/>
        <w:b w:val="0"/>
        <w:bCs/>
        <w:color w:val="272A5C"/>
        <w:sz w:val="20"/>
        <w:szCs w:val="20"/>
      </w:rPr>
      <w:tab/>
      <w:t>5232 CE ’s Hertogenbosch</w:t>
    </w:r>
    <w:r w:rsidR="006F2610" w:rsidRPr="0094654C">
      <w:rPr>
        <w:rFonts w:ascii="Work Sans" w:hAnsi="Work Sans"/>
        <w:b w:val="0"/>
        <w:bCs/>
        <w:color w:val="272A5C"/>
        <w:sz w:val="20"/>
        <w:szCs w:val="20"/>
      </w:rPr>
      <w:tab/>
    </w:r>
    <w:hyperlink r:id="rId1" w:history="1">
      <w:r w:rsidR="006F2610" w:rsidRPr="0094654C">
        <w:rPr>
          <w:rStyle w:val="Hyperlink"/>
          <w:rFonts w:ascii="Work Sans" w:hAnsi="Work Sans"/>
          <w:b w:val="0"/>
          <w:bCs/>
          <w:color w:val="272A5C"/>
          <w:sz w:val="20"/>
          <w:szCs w:val="20"/>
        </w:rPr>
        <w:t>info@q3consult.nl</w:t>
      </w:r>
    </w:hyperlink>
    <w:r w:rsidR="006F2610" w:rsidRPr="0094654C">
      <w:rPr>
        <w:rFonts w:ascii="Work Sans" w:hAnsi="Work Sans"/>
        <w:b w:val="0"/>
        <w:bCs/>
        <w:color w:val="272A5C"/>
        <w:sz w:val="20"/>
        <w:szCs w:val="20"/>
      </w:rPr>
      <w:tab/>
      <w:t>073-6159940</w:t>
    </w:r>
    <w:bookmarkEnd w:id="3"/>
    <w:bookmarkEnd w:id="4"/>
  </w:p>
  <w:p w14:paraId="49B3F607" w14:textId="6412965A" w:rsidR="00921BF9" w:rsidRPr="006E3B66" w:rsidRDefault="00921BF9" w:rsidP="006614B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28284" w14:textId="77777777" w:rsidR="00500C16" w:rsidRDefault="00500C16" w:rsidP="006614B9">
      <w:r>
        <w:separator/>
      </w:r>
    </w:p>
  </w:footnote>
  <w:footnote w:type="continuationSeparator" w:id="0">
    <w:p w14:paraId="7667904B" w14:textId="77777777" w:rsidR="00500C16" w:rsidRDefault="00500C16" w:rsidP="00661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F4185" w14:textId="462B75CE" w:rsidR="006614B9" w:rsidRDefault="006F2610">
    <w:pPr>
      <w:pStyle w:val="Koptekst"/>
    </w:pPr>
    <w:r>
      <w:rPr>
        <w:noProof/>
      </w:rPr>
      <w:drawing>
        <wp:inline distT="0" distB="0" distL="0" distR="0" wp14:anchorId="0C533FD3" wp14:editId="70C428EA">
          <wp:extent cx="1637665" cy="641350"/>
          <wp:effectExtent l="0" t="0" r="635" b="635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04" cy="703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06C7362E"/>
    <w:multiLevelType w:val="hybridMultilevel"/>
    <w:tmpl w:val="078A913A"/>
    <w:lvl w:ilvl="0" w:tplc="F108703C">
      <w:start w:val="1"/>
      <w:numFmt w:val="bullet"/>
      <w:pStyle w:val="Lijstopsomteken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B7196"/>
    <w:multiLevelType w:val="multilevel"/>
    <w:tmpl w:val="968E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058FA"/>
    <w:multiLevelType w:val="multilevel"/>
    <w:tmpl w:val="82C4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A46286"/>
    <w:multiLevelType w:val="multilevel"/>
    <w:tmpl w:val="16F4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C612DB"/>
    <w:multiLevelType w:val="hybridMultilevel"/>
    <w:tmpl w:val="1A1646CC"/>
    <w:lvl w:ilvl="0" w:tplc="6BD691D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A6891"/>
    <w:multiLevelType w:val="multilevel"/>
    <w:tmpl w:val="8B74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4E12D3"/>
    <w:multiLevelType w:val="hybridMultilevel"/>
    <w:tmpl w:val="0B9E245C"/>
    <w:lvl w:ilvl="0" w:tplc="F41C8F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9944152"/>
    <w:multiLevelType w:val="hybridMultilevel"/>
    <w:tmpl w:val="2C76FD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31282"/>
    <w:multiLevelType w:val="hybridMultilevel"/>
    <w:tmpl w:val="789A246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8110EC"/>
    <w:multiLevelType w:val="hybridMultilevel"/>
    <w:tmpl w:val="A330FC92"/>
    <w:lvl w:ilvl="0" w:tplc="0B66C61A">
      <w:start w:val="1"/>
      <w:numFmt w:val="decimal"/>
      <w:pStyle w:val="Lijstnummering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B7F37"/>
    <w:multiLevelType w:val="hybridMultilevel"/>
    <w:tmpl w:val="CAC0E578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A9434F"/>
    <w:multiLevelType w:val="hybridMultilevel"/>
    <w:tmpl w:val="0534F9DA"/>
    <w:lvl w:ilvl="0" w:tplc="678A8174">
      <w:numFmt w:val="bullet"/>
      <w:lvlText w:val=""/>
      <w:lvlJc w:val="left"/>
      <w:pPr>
        <w:ind w:left="360" w:hanging="360"/>
      </w:pPr>
      <w:rPr>
        <w:rFonts w:ascii="Symbol" w:eastAsiaTheme="minorHAnsi" w:hAnsi="Symbol" w:cs="Tahoma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E0759B"/>
    <w:multiLevelType w:val="hybridMultilevel"/>
    <w:tmpl w:val="9F0AD6AE"/>
    <w:lvl w:ilvl="0" w:tplc="678A8174">
      <w:numFmt w:val="bullet"/>
      <w:lvlText w:val=""/>
      <w:lvlJc w:val="left"/>
      <w:pPr>
        <w:ind w:left="360" w:hanging="360"/>
      </w:pPr>
      <w:rPr>
        <w:rFonts w:ascii="Symbol" w:eastAsiaTheme="minorHAnsi" w:hAnsi="Symbol" w:cs="Tahoma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13"/>
  </w:num>
  <w:num w:numId="6">
    <w:abstractNumId w:val="12"/>
  </w:num>
  <w:num w:numId="7">
    <w:abstractNumId w:val="2"/>
  </w:num>
  <w:num w:numId="8">
    <w:abstractNumId w:val="9"/>
  </w:num>
  <w:num w:numId="9">
    <w:abstractNumId w:val="3"/>
  </w:num>
  <w:num w:numId="10">
    <w:abstractNumId w:val="10"/>
  </w:num>
  <w:num w:numId="11">
    <w:abstractNumId w:val="7"/>
  </w:num>
  <w:num w:numId="12">
    <w:abstractNumId w:val="5"/>
  </w:num>
  <w:num w:numId="13">
    <w:abstractNumId w:val="6"/>
  </w:num>
  <w:num w:numId="14">
    <w:abstractNumId w:val="16"/>
  </w:num>
  <w:num w:numId="15">
    <w:abstractNumId w:val="8"/>
  </w:num>
  <w:num w:numId="16">
    <w:abstractNumId w:val="15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40"/>
    <w:rsid w:val="00014A43"/>
    <w:rsid w:val="00024DA0"/>
    <w:rsid w:val="000429CB"/>
    <w:rsid w:val="00051324"/>
    <w:rsid w:val="00057C1A"/>
    <w:rsid w:val="00064EE7"/>
    <w:rsid w:val="00073FFF"/>
    <w:rsid w:val="0007641A"/>
    <w:rsid w:val="000765A3"/>
    <w:rsid w:val="000A52CC"/>
    <w:rsid w:val="00102A53"/>
    <w:rsid w:val="00102BB0"/>
    <w:rsid w:val="001244D4"/>
    <w:rsid w:val="00134474"/>
    <w:rsid w:val="001765B8"/>
    <w:rsid w:val="00193932"/>
    <w:rsid w:val="001C5202"/>
    <w:rsid w:val="001E0034"/>
    <w:rsid w:val="001F6513"/>
    <w:rsid w:val="00202FD1"/>
    <w:rsid w:val="00224C2E"/>
    <w:rsid w:val="00235593"/>
    <w:rsid w:val="002678F1"/>
    <w:rsid w:val="00267DEC"/>
    <w:rsid w:val="00274ADE"/>
    <w:rsid w:val="002757CE"/>
    <w:rsid w:val="00277950"/>
    <w:rsid w:val="0029354B"/>
    <w:rsid w:val="002D2DB7"/>
    <w:rsid w:val="002D4586"/>
    <w:rsid w:val="002D53F4"/>
    <w:rsid w:val="002F2F9E"/>
    <w:rsid w:val="003049C4"/>
    <w:rsid w:val="00306E65"/>
    <w:rsid w:val="00313F41"/>
    <w:rsid w:val="00315C71"/>
    <w:rsid w:val="0033316D"/>
    <w:rsid w:val="0037229D"/>
    <w:rsid w:val="003A5A71"/>
    <w:rsid w:val="003D26C5"/>
    <w:rsid w:val="0040709C"/>
    <w:rsid w:val="0041673D"/>
    <w:rsid w:val="004208EF"/>
    <w:rsid w:val="004660DB"/>
    <w:rsid w:val="00474609"/>
    <w:rsid w:val="00481698"/>
    <w:rsid w:val="00493EEA"/>
    <w:rsid w:val="004A6673"/>
    <w:rsid w:val="004D7C97"/>
    <w:rsid w:val="004E5E40"/>
    <w:rsid w:val="004E66CB"/>
    <w:rsid w:val="004F71D0"/>
    <w:rsid w:val="004F7F08"/>
    <w:rsid w:val="00500C16"/>
    <w:rsid w:val="0050270B"/>
    <w:rsid w:val="00513B46"/>
    <w:rsid w:val="00513E6E"/>
    <w:rsid w:val="00520D26"/>
    <w:rsid w:val="00544809"/>
    <w:rsid w:val="00565D80"/>
    <w:rsid w:val="00580194"/>
    <w:rsid w:val="005812C8"/>
    <w:rsid w:val="005919DB"/>
    <w:rsid w:val="005920C8"/>
    <w:rsid w:val="005B3B52"/>
    <w:rsid w:val="005C70DF"/>
    <w:rsid w:val="005E17BB"/>
    <w:rsid w:val="005F0E6B"/>
    <w:rsid w:val="00633B7F"/>
    <w:rsid w:val="006361EA"/>
    <w:rsid w:val="00652E38"/>
    <w:rsid w:val="006614B9"/>
    <w:rsid w:val="00677EE9"/>
    <w:rsid w:val="00681D50"/>
    <w:rsid w:val="00683A00"/>
    <w:rsid w:val="0068709E"/>
    <w:rsid w:val="0068798C"/>
    <w:rsid w:val="00696828"/>
    <w:rsid w:val="006A0E57"/>
    <w:rsid w:val="006A4CC7"/>
    <w:rsid w:val="006D0DB0"/>
    <w:rsid w:val="006D3EA6"/>
    <w:rsid w:val="006E3B66"/>
    <w:rsid w:val="006F2610"/>
    <w:rsid w:val="00703096"/>
    <w:rsid w:val="00767B92"/>
    <w:rsid w:val="007708C4"/>
    <w:rsid w:val="0079111E"/>
    <w:rsid w:val="00794784"/>
    <w:rsid w:val="007A4234"/>
    <w:rsid w:val="007A58DF"/>
    <w:rsid w:val="007B2786"/>
    <w:rsid w:val="007B547D"/>
    <w:rsid w:val="007E13BA"/>
    <w:rsid w:val="007E3184"/>
    <w:rsid w:val="007F2607"/>
    <w:rsid w:val="008159B2"/>
    <w:rsid w:val="008202CE"/>
    <w:rsid w:val="0082272D"/>
    <w:rsid w:val="00823669"/>
    <w:rsid w:val="0083100B"/>
    <w:rsid w:val="0084276B"/>
    <w:rsid w:val="008439DF"/>
    <w:rsid w:val="008512D8"/>
    <w:rsid w:val="008868AF"/>
    <w:rsid w:val="00893B67"/>
    <w:rsid w:val="008B6FA6"/>
    <w:rsid w:val="008D32AC"/>
    <w:rsid w:val="008D5429"/>
    <w:rsid w:val="008D5BC1"/>
    <w:rsid w:val="008E06B9"/>
    <w:rsid w:val="008E6432"/>
    <w:rsid w:val="008E7C65"/>
    <w:rsid w:val="0091172D"/>
    <w:rsid w:val="0092123A"/>
    <w:rsid w:val="00921BF9"/>
    <w:rsid w:val="00930CD3"/>
    <w:rsid w:val="0093123F"/>
    <w:rsid w:val="009325C8"/>
    <w:rsid w:val="0094329D"/>
    <w:rsid w:val="009526EA"/>
    <w:rsid w:val="00957365"/>
    <w:rsid w:val="009953B2"/>
    <w:rsid w:val="00996492"/>
    <w:rsid w:val="009B215F"/>
    <w:rsid w:val="009B4F1D"/>
    <w:rsid w:val="009D2815"/>
    <w:rsid w:val="009F2843"/>
    <w:rsid w:val="00A40657"/>
    <w:rsid w:val="00A47245"/>
    <w:rsid w:val="00A502D0"/>
    <w:rsid w:val="00A607E7"/>
    <w:rsid w:val="00A6526E"/>
    <w:rsid w:val="00A667E4"/>
    <w:rsid w:val="00A72DD1"/>
    <w:rsid w:val="00A820D5"/>
    <w:rsid w:val="00A946E1"/>
    <w:rsid w:val="00AA0847"/>
    <w:rsid w:val="00AC0459"/>
    <w:rsid w:val="00AC1319"/>
    <w:rsid w:val="00AD60F9"/>
    <w:rsid w:val="00AE7CE9"/>
    <w:rsid w:val="00AF687B"/>
    <w:rsid w:val="00B173A1"/>
    <w:rsid w:val="00B3477A"/>
    <w:rsid w:val="00B366A8"/>
    <w:rsid w:val="00B375AB"/>
    <w:rsid w:val="00B5000C"/>
    <w:rsid w:val="00B527D6"/>
    <w:rsid w:val="00B561E8"/>
    <w:rsid w:val="00B869DB"/>
    <w:rsid w:val="00B956F6"/>
    <w:rsid w:val="00BA4CA0"/>
    <w:rsid w:val="00BA519D"/>
    <w:rsid w:val="00BA5D9C"/>
    <w:rsid w:val="00BE024F"/>
    <w:rsid w:val="00BE4FC9"/>
    <w:rsid w:val="00BF18C1"/>
    <w:rsid w:val="00BF3580"/>
    <w:rsid w:val="00C01221"/>
    <w:rsid w:val="00C05E43"/>
    <w:rsid w:val="00C20A1D"/>
    <w:rsid w:val="00C27254"/>
    <w:rsid w:val="00C516DE"/>
    <w:rsid w:val="00C63432"/>
    <w:rsid w:val="00C7168F"/>
    <w:rsid w:val="00C752E9"/>
    <w:rsid w:val="00C83AEF"/>
    <w:rsid w:val="00C86CF8"/>
    <w:rsid w:val="00C93913"/>
    <w:rsid w:val="00C94234"/>
    <w:rsid w:val="00CB663B"/>
    <w:rsid w:val="00CF184B"/>
    <w:rsid w:val="00D04F60"/>
    <w:rsid w:val="00D070F9"/>
    <w:rsid w:val="00D1338D"/>
    <w:rsid w:val="00D13AE0"/>
    <w:rsid w:val="00D30677"/>
    <w:rsid w:val="00D31FFE"/>
    <w:rsid w:val="00D3390A"/>
    <w:rsid w:val="00D52C04"/>
    <w:rsid w:val="00D92927"/>
    <w:rsid w:val="00D959DF"/>
    <w:rsid w:val="00DA593D"/>
    <w:rsid w:val="00DD7875"/>
    <w:rsid w:val="00DF7996"/>
    <w:rsid w:val="00E31A60"/>
    <w:rsid w:val="00E80FC8"/>
    <w:rsid w:val="00E92DDC"/>
    <w:rsid w:val="00EC671E"/>
    <w:rsid w:val="00F21AAA"/>
    <w:rsid w:val="00F22953"/>
    <w:rsid w:val="00F61A51"/>
    <w:rsid w:val="00F65C54"/>
    <w:rsid w:val="00F864D7"/>
    <w:rsid w:val="00F94548"/>
    <w:rsid w:val="00FB4672"/>
    <w:rsid w:val="00FC1F0C"/>
    <w:rsid w:val="00FE2415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9540A"/>
  <w15:chartTrackingRefBased/>
  <w15:docId w15:val="{1D1070E8-8423-8349-9777-1F89D192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nl-NL" w:eastAsia="ja-JP" w:bidi="nl-NL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14B9"/>
    <w:pPr>
      <w:spacing w:after="120"/>
      <w:jc w:val="both"/>
    </w:pPr>
    <w:rPr>
      <w:lang w:eastAsia="nl-NL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8E6432"/>
    <w:pPr>
      <w:pageBreakBefore/>
      <w:spacing w:after="3600" w:line="240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color w:val="0E7089"/>
      <w:sz w:val="44"/>
      <w:szCs w:val="44"/>
    </w:rPr>
  </w:style>
  <w:style w:type="paragraph" w:styleId="Kop2">
    <w:name w:val="heading 2"/>
    <w:basedOn w:val="Kop3"/>
    <w:next w:val="Standaard"/>
    <w:link w:val="Kop2Char"/>
    <w:uiPriority w:val="9"/>
    <w:unhideWhenUsed/>
    <w:qFormat/>
    <w:rsid w:val="006614B9"/>
    <w:pPr>
      <w:snapToGrid w:val="0"/>
      <w:spacing w:before="360" w:after="240"/>
      <w:contextualSpacing w:val="0"/>
      <w:jc w:val="left"/>
      <w:outlineLvl w:val="1"/>
    </w:pPr>
    <w:rPr>
      <w:color w:val="0E7089"/>
      <w:sz w:val="3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13AE0"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24"/>
      <w:szCs w:val="2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E09B3B" w:themeColor="accent1"/>
      <w:sz w:val="3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46"/>
    </w:rPr>
  </w:style>
  <w:style w:type="character" w:customStyle="1" w:styleId="Kop1Char">
    <w:name w:val="Kop 1 Char"/>
    <w:basedOn w:val="Standaardalinea-lettertype"/>
    <w:link w:val="Kop1"/>
    <w:uiPriority w:val="9"/>
    <w:rsid w:val="008E6432"/>
    <w:rPr>
      <w:rFonts w:asciiTheme="majorHAnsi" w:eastAsiaTheme="majorEastAsia" w:hAnsiTheme="majorHAnsi" w:cstheme="majorBidi"/>
      <w:b/>
      <w:color w:val="0E7089"/>
      <w:sz w:val="44"/>
      <w:szCs w:val="44"/>
      <w:lang w:eastAsia="nl-NL" w:bidi="ar-SA"/>
    </w:rPr>
  </w:style>
  <w:style w:type="character" w:customStyle="1" w:styleId="Kop2Char">
    <w:name w:val="Kop 2 Char"/>
    <w:basedOn w:val="Standaardalinea-lettertype"/>
    <w:link w:val="Kop2"/>
    <w:uiPriority w:val="9"/>
    <w:rsid w:val="006614B9"/>
    <w:rPr>
      <w:rFonts w:asciiTheme="majorHAnsi" w:eastAsiaTheme="majorEastAsia" w:hAnsiTheme="majorHAnsi" w:cstheme="majorBidi"/>
      <w:b/>
      <w:color w:val="0E7089"/>
      <w:sz w:val="32"/>
      <w:lang w:eastAsia="nl-NL" w:bidi="ar-SA"/>
    </w:rPr>
  </w:style>
  <w:style w:type="paragraph" w:styleId="Lijstopsomteken">
    <w:name w:val="List Bullet"/>
    <w:basedOn w:val="Standaard"/>
    <w:uiPriority w:val="10"/>
    <w:qFormat/>
    <w:pPr>
      <w:numPr>
        <w:numId w:val="7"/>
      </w:numPr>
    </w:p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uidelijkcitaat">
    <w:name w:val="Intense Quote"/>
    <w:basedOn w:val="Standaard"/>
    <w:next w:val="Standaard"/>
    <w:link w:val="DuidelijkcitaatCha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b/>
      <w:iCs/>
      <w:sz w:val="56"/>
    </w:rPr>
  </w:style>
  <w:style w:type="table" w:customStyle="1" w:styleId="ModernPaper">
    <w:name w:val="Modern Paper"/>
    <w:basedOn w:val="Standaardtabel"/>
    <w:uiPriority w:val="99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E09B3B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Kop3Char">
    <w:name w:val="Kop 3 Char"/>
    <w:basedOn w:val="Standaardalinea-lettertype"/>
    <w:link w:val="Kop3"/>
    <w:uiPriority w:val="9"/>
    <w:rsid w:val="00D13AE0"/>
    <w:rPr>
      <w:rFonts w:asciiTheme="majorHAnsi" w:eastAsiaTheme="majorEastAsia" w:hAnsiTheme="majorHAnsi" w:cstheme="majorBidi"/>
      <w:b/>
      <w:sz w:val="24"/>
      <w:szCs w:val="20"/>
      <w:lang w:eastAsia="nl-NL" w:bidi="ar-SA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color w:val="E09B3B" w:themeColor="accent1"/>
      <w:sz w:val="36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styleId="Nadruk">
    <w:name w:val="Emphasis"/>
    <w:basedOn w:val="Standaardalinea-lettertype"/>
    <w:uiPriority w:val="20"/>
    <w:semiHidden/>
    <w:unhideWhenUsed/>
    <w:qFormat/>
    <w:rPr>
      <w:i w:val="0"/>
      <w:iCs/>
      <w:color w:val="E09B3B" w:themeColor="accent1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E09B3B" w:themeColor="accent1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A2A2A" w:themeColor="text2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E09B3B" w:themeColor="accent1"/>
      <w:sz w:val="56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b/>
      <w:color w:val="E09B3B" w:themeColor="accent1"/>
      <w:sz w:val="56"/>
      <w:szCs w:val="22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2A2A2A" w:themeColor="text2"/>
    </w:rPr>
  </w:style>
  <w:style w:type="paragraph" w:styleId="Citaat">
    <w:name w:val="Quote"/>
    <w:basedOn w:val="Standaard"/>
    <w:next w:val="Standaard"/>
    <w:link w:val="CitaatChar"/>
    <w:uiPriority w:val="29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itaatChar">
    <w:name w:val="Citaat Char"/>
    <w:basedOn w:val="Standaardalinea-lettertype"/>
    <w:link w:val="Citaat"/>
    <w:uiPriority w:val="29"/>
    <w:rPr>
      <w:iCs/>
      <w:sz w:val="60"/>
    </w:r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Lijstnummering">
    <w:name w:val="List Number"/>
    <w:basedOn w:val="Standaard"/>
    <w:uiPriority w:val="11"/>
    <w:qFormat/>
    <w:pPr>
      <w:numPr>
        <w:numId w:val="6"/>
      </w:numPr>
    </w:pPr>
  </w:style>
  <w:style w:type="paragraph" w:styleId="Bloktekst">
    <w:name w:val="Block Text"/>
    <w:basedOn w:val="Standaard"/>
    <w:uiPriority w:val="31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673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673D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709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8709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8709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70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709E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unhideWhenUsed/>
    <w:qFormat/>
    <w:rsid w:val="00823669"/>
    <w:pPr>
      <w:ind w:left="720"/>
      <w:contextualSpacing/>
    </w:pPr>
  </w:style>
  <w:style w:type="paragraph" w:styleId="Revisie">
    <w:name w:val="Revision"/>
    <w:hidden/>
    <w:uiPriority w:val="99"/>
    <w:semiHidden/>
    <w:rsid w:val="003A5A71"/>
    <w:pPr>
      <w:spacing w:after="0" w:line="240" w:lineRule="auto"/>
    </w:pPr>
    <w:rPr>
      <w:lang w:eastAsia="nl-NL" w:bidi="ar-SA"/>
    </w:rPr>
  </w:style>
  <w:style w:type="character" w:styleId="Hyperlink">
    <w:name w:val="Hyperlink"/>
    <w:basedOn w:val="Standaardalinea-lettertype"/>
    <w:uiPriority w:val="99"/>
    <w:unhideWhenUsed/>
    <w:rsid w:val="00274ADE"/>
    <w:rPr>
      <w:color w:val="847B97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74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4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q3consul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95BEA1-D526-4F5B-A0DE-12C958C7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170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Erwin Joosten</cp:lastModifiedBy>
  <cp:revision>2</cp:revision>
  <cp:lastPrinted>2020-06-12T15:18:00Z</cp:lastPrinted>
  <dcterms:created xsi:type="dcterms:W3CDTF">2020-09-18T10:25:00Z</dcterms:created>
  <dcterms:modified xsi:type="dcterms:W3CDTF">2020-09-18T10:25:00Z</dcterms:modified>
</cp:coreProperties>
</file>